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BF4" w:rsidRPr="00222225" w:rsidRDefault="00361823" w:rsidP="00222225">
      <w:p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odredbe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56.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stavka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proračunu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novine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 144/21),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odredbe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</w:t>
      </w:r>
      <w:proofErr w:type="spellEnd"/>
      <w:r w:rsidR="00AA4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52</w:t>
      </w:r>
      <w:r w:rsidR="00312F1A" w:rsidRPr="00847BF4">
        <w:rPr>
          <w:rFonts w:ascii="Times New Roman" w:hAnsi="Times New Roman" w:cs="Times New Roman"/>
          <w:sz w:val="24"/>
          <w:szCs w:val="24"/>
          <w:lang w:val="hr-HR"/>
        </w:rPr>
        <w:t>. Statuta Osnovne škole</w:t>
      </w:r>
      <w:r w:rsidR="001106DE">
        <w:rPr>
          <w:rFonts w:ascii="Times New Roman" w:hAnsi="Times New Roman" w:cs="Times New Roman"/>
          <w:sz w:val="24"/>
          <w:szCs w:val="24"/>
          <w:lang w:val="hr-HR"/>
        </w:rPr>
        <w:t xml:space="preserve"> Antun Matija </w:t>
      </w:r>
      <w:proofErr w:type="spellStart"/>
      <w:r w:rsidR="001106DE">
        <w:rPr>
          <w:rFonts w:ascii="Times New Roman" w:hAnsi="Times New Roman" w:cs="Times New Roman"/>
          <w:sz w:val="24"/>
          <w:szCs w:val="24"/>
          <w:lang w:val="hr-HR"/>
        </w:rPr>
        <w:t>Reljković</w:t>
      </w:r>
      <w:proofErr w:type="spellEnd"/>
      <w:r w:rsidR="001106D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25023"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u skladu s Pravilnikom o</w:t>
      </w:r>
      <w:r w:rsidR="00AA4A4A">
        <w:rPr>
          <w:rFonts w:ascii="Times New Roman" w:hAnsi="Times New Roman" w:cs="Times New Roman"/>
          <w:sz w:val="24"/>
          <w:szCs w:val="24"/>
          <w:lang w:val="hr-HR"/>
        </w:rPr>
        <w:t xml:space="preserve"> mjerilima i načinu korištenja nenamjenskih donacija i vlastitih prihoda proračunskih korisnika Brodsko-posavske županije („Službeni vjesnik Brodsko-posavske županije“ br. </w:t>
      </w:r>
      <w:r w:rsidR="001106DE">
        <w:rPr>
          <w:rFonts w:ascii="Times New Roman" w:hAnsi="Times New Roman" w:cs="Times New Roman"/>
          <w:sz w:val="24"/>
          <w:szCs w:val="24"/>
          <w:lang w:val="hr-HR"/>
        </w:rPr>
        <w:t>3/2026)</w:t>
      </w:r>
      <w:r w:rsidR="00A3150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25023" w:rsidRPr="00847BF4">
        <w:rPr>
          <w:rFonts w:ascii="Times New Roman" w:hAnsi="Times New Roman" w:cs="Times New Roman"/>
          <w:sz w:val="24"/>
          <w:szCs w:val="24"/>
          <w:lang w:val="hr-HR"/>
        </w:rPr>
        <w:t>Školski odbor Osnovne ško</w:t>
      </w:r>
      <w:r w:rsidR="007E57D3">
        <w:rPr>
          <w:rFonts w:ascii="Times New Roman" w:hAnsi="Times New Roman" w:cs="Times New Roman"/>
          <w:sz w:val="24"/>
          <w:szCs w:val="24"/>
          <w:lang w:val="hr-HR"/>
        </w:rPr>
        <w:t xml:space="preserve">le Antun Matija </w:t>
      </w:r>
      <w:proofErr w:type="spellStart"/>
      <w:r w:rsidR="007E57D3">
        <w:rPr>
          <w:rFonts w:ascii="Times New Roman" w:hAnsi="Times New Roman" w:cs="Times New Roman"/>
          <w:sz w:val="24"/>
          <w:szCs w:val="24"/>
          <w:lang w:val="hr-HR"/>
        </w:rPr>
        <w:t>Reljković</w:t>
      </w:r>
      <w:proofErr w:type="spellEnd"/>
      <w:r w:rsidR="007E57D3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 w:rsidR="00222225" w:rsidRPr="002C2668">
        <w:rPr>
          <w:rFonts w:ascii="Times New Roman" w:hAnsi="Times New Roman" w:cs="Times New Roman"/>
          <w:sz w:val="24"/>
          <w:szCs w:val="24"/>
          <w:lang w:val="hr-HR"/>
        </w:rPr>
        <w:t>___</w:t>
      </w:r>
      <w:r w:rsidR="007E57D3" w:rsidRPr="002C266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25023" w:rsidRPr="002C2668">
        <w:rPr>
          <w:rFonts w:ascii="Times New Roman" w:hAnsi="Times New Roman" w:cs="Times New Roman"/>
          <w:sz w:val="24"/>
          <w:szCs w:val="24"/>
          <w:lang w:val="hr-HR"/>
        </w:rPr>
        <w:t xml:space="preserve"> sjednici održanoj dana </w:t>
      </w:r>
      <w:r w:rsidR="00222225" w:rsidRPr="002C2668">
        <w:rPr>
          <w:rFonts w:ascii="Times New Roman" w:hAnsi="Times New Roman" w:cs="Times New Roman"/>
          <w:sz w:val="24"/>
          <w:szCs w:val="24"/>
          <w:lang w:val="hr-HR"/>
        </w:rPr>
        <w:t>_______</w:t>
      </w:r>
      <w:r w:rsidR="007E57D3" w:rsidRPr="002C2668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222225" w:rsidRPr="002C2668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7E57D3" w:rsidRPr="002C266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4B2AC4" w:rsidRPr="002C2668">
        <w:rPr>
          <w:rFonts w:ascii="Times New Roman" w:hAnsi="Times New Roman" w:cs="Times New Roman"/>
          <w:sz w:val="24"/>
          <w:szCs w:val="24"/>
          <w:lang w:val="hr-HR"/>
        </w:rPr>
        <w:t>godine</w:t>
      </w:r>
      <w:r w:rsidR="004B2AC4"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na prijedlog Ravnateljice, donosi sljedeći</w:t>
      </w:r>
    </w:p>
    <w:p w:rsidR="004B2AC4" w:rsidRPr="00222225" w:rsidRDefault="004B2AC4" w:rsidP="002222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PRAVILNIK O MJERILIMA I NAČINU KORIŠTENJA </w:t>
      </w:r>
      <w:r w:rsidR="00194C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NENAMJENSKIH DONACIJA I </w:t>
      </w:r>
      <w:r w:rsidRPr="00847BF4">
        <w:rPr>
          <w:rFonts w:ascii="Times New Roman" w:hAnsi="Times New Roman" w:cs="Times New Roman"/>
          <w:b/>
          <w:sz w:val="24"/>
          <w:szCs w:val="24"/>
          <w:lang w:val="hr-HR"/>
        </w:rPr>
        <w:t>VLASTITIH PRIHODA</w:t>
      </w:r>
    </w:p>
    <w:p w:rsidR="004B2AC4" w:rsidRPr="00847BF4" w:rsidRDefault="004B2AC4" w:rsidP="00847B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4B2AC4" w:rsidRDefault="004B2AC4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Ovim </w:t>
      </w:r>
      <w:r w:rsidR="00194C75">
        <w:rPr>
          <w:rFonts w:ascii="Times New Roman" w:hAnsi="Times New Roman" w:cs="Times New Roman"/>
          <w:sz w:val="24"/>
          <w:szCs w:val="24"/>
          <w:lang w:val="hr-HR"/>
        </w:rPr>
        <w:t xml:space="preserve">se Pravilnikom 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uređuju mjerila i način korištenja </w:t>
      </w:r>
      <w:r w:rsidR="00194C75">
        <w:rPr>
          <w:rFonts w:ascii="Times New Roman" w:hAnsi="Times New Roman" w:cs="Times New Roman"/>
          <w:sz w:val="24"/>
          <w:szCs w:val="24"/>
          <w:lang w:val="hr-HR"/>
        </w:rPr>
        <w:t xml:space="preserve">nenamjenskih donacija i 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vlastitih prihoda </w:t>
      </w:r>
      <w:r w:rsidRPr="00666437">
        <w:rPr>
          <w:rFonts w:ascii="Times New Roman" w:hAnsi="Times New Roman" w:cs="Times New Roman"/>
          <w:b/>
          <w:sz w:val="24"/>
          <w:szCs w:val="24"/>
          <w:lang w:val="hr-HR"/>
        </w:rPr>
        <w:t xml:space="preserve">Osnovne škole Antun Matija </w:t>
      </w:r>
      <w:proofErr w:type="spellStart"/>
      <w:r w:rsidRPr="00666437">
        <w:rPr>
          <w:rFonts w:ascii="Times New Roman" w:hAnsi="Times New Roman" w:cs="Times New Roman"/>
          <w:b/>
          <w:sz w:val="24"/>
          <w:szCs w:val="24"/>
          <w:lang w:val="hr-HR"/>
        </w:rPr>
        <w:t>Reljković</w:t>
      </w:r>
      <w:proofErr w:type="spellEnd"/>
      <w:r w:rsidRPr="00666437"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  <w:proofErr w:type="spellStart"/>
      <w:r w:rsidRPr="00666437">
        <w:rPr>
          <w:rFonts w:ascii="Times New Roman" w:hAnsi="Times New Roman" w:cs="Times New Roman"/>
          <w:b/>
          <w:sz w:val="24"/>
          <w:szCs w:val="24"/>
          <w:lang w:val="hr-HR"/>
        </w:rPr>
        <w:t>Bebrina</w:t>
      </w:r>
      <w:proofErr w:type="spellEnd"/>
      <w:r w:rsidR="00666437" w:rsidRPr="0066643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48 B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(u nastavku teksta: Škola).</w:t>
      </w:r>
    </w:p>
    <w:p w:rsidR="00194C75" w:rsidRPr="00AC786C" w:rsidRDefault="00194C75" w:rsidP="00AC78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C786C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194C75" w:rsidRDefault="00F42426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Nenamjenske donacije</w:t>
      </w:r>
      <w:r w:rsidR="00194C75">
        <w:rPr>
          <w:rFonts w:ascii="Times New Roman" w:hAnsi="Times New Roman" w:cs="Times New Roman"/>
          <w:sz w:val="24"/>
          <w:szCs w:val="24"/>
          <w:lang w:val="hr-HR"/>
        </w:rPr>
        <w:t>, u smislu ovog Pravilnika, su prihodi ostvareni od fizičkih osoba, neprofitnih organizacija, trgovačkih društava i ostalih subjekata izvan općeg proračuna bez bilo kakve naknade ili protučinidbe, a kojima namjena nije utvrđena.</w:t>
      </w:r>
    </w:p>
    <w:p w:rsidR="00194C75" w:rsidRDefault="00194C75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Nenamjenske donacije koriste se za podmirenje rashoda poslovanja redovne djelatnosti. Dobivene donacije ne mogu se koristiti za sponzorstva i donacije. </w:t>
      </w:r>
    </w:p>
    <w:p w:rsidR="00AC786C" w:rsidRDefault="00AC786C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Stjecanje nefinancijske dugotrajne imovine bez naknade (sredstvima nenamjenske financijske donacije ili donacije nefinancijske dugotrajne imovine u fizičkom obliku), ako bi takvo stjecanje prouzročilo značajnije troškove za Osnivača škole Brodsko-posavsku županiju (dalje u tekstu: Osnivača), moguće je samo uz prethodnu suglasnost Osnivača. </w:t>
      </w:r>
    </w:p>
    <w:p w:rsidR="00AC786C" w:rsidRPr="00AC786C" w:rsidRDefault="00AC786C" w:rsidP="00AC78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C786C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:rsidR="00F42426" w:rsidRDefault="00361823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Vlastiti prihodi Škole su prihodi koje Škola</w:t>
      </w:r>
      <w:r w:rsidR="00AC786C">
        <w:rPr>
          <w:rFonts w:ascii="Times New Roman" w:hAnsi="Times New Roman" w:cs="Times New Roman"/>
          <w:sz w:val="24"/>
          <w:szCs w:val="24"/>
          <w:lang w:val="hr-HR"/>
        </w:rPr>
        <w:t xml:space="preserve"> ostvaruje obavljanjem poslova na tržištu i u trž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AC786C">
        <w:rPr>
          <w:rFonts w:ascii="Times New Roman" w:hAnsi="Times New Roman" w:cs="Times New Roman"/>
          <w:sz w:val="24"/>
          <w:szCs w:val="24"/>
          <w:lang w:val="hr-HR"/>
        </w:rPr>
        <w:t xml:space="preserve">šnim uvjetima, a koje poslove mogu obavljati i drugi subjekti izvan općeg proračuna. </w:t>
      </w:r>
    </w:p>
    <w:p w:rsidR="00714ABA" w:rsidRDefault="00F42426" w:rsidP="00F424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Vlastite prihode Škola može ostvariti od:</w:t>
      </w:r>
    </w:p>
    <w:p w:rsidR="00F42426" w:rsidRDefault="00F42426" w:rsidP="00F42426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Zakupa školskog prostora, opreme, zemljišta, najma stana,</w:t>
      </w:r>
    </w:p>
    <w:p w:rsidR="00F42426" w:rsidRPr="00F42426" w:rsidRDefault="00F42426" w:rsidP="00F42426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Obavljanja ostalih djelatnosti u skladu sa Zakonom o proračunu.</w:t>
      </w:r>
    </w:p>
    <w:p w:rsidR="00714ABA" w:rsidRPr="00847BF4" w:rsidRDefault="00AC786C" w:rsidP="00847B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4</w:t>
      </w:r>
      <w:r w:rsidR="00714ABA" w:rsidRPr="00847BF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714ABA" w:rsidRPr="00847BF4" w:rsidRDefault="00714ABA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sz w:val="24"/>
          <w:szCs w:val="24"/>
          <w:lang w:val="hr-HR"/>
        </w:rPr>
        <w:t>Škola može davati u zakup školsku dvoranu, učionice i drugi prostor Škole, zainteresiranim građanima, udrugama, ustanovama, trgovačkim dru</w:t>
      </w:r>
      <w:r w:rsidR="00E30618">
        <w:rPr>
          <w:rFonts w:ascii="Times New Roman" w:hAnsi="Times New Roman" w:cs="Times New Roman"/>
          <w:sz w:val="24"/>
          <w:szCs w:val="24"/>
          <w:lang w:val="hr-HR"/>
        </w:rPr>
        <w:t>štvima i drugim pravnim osobama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za održavanje sastanaka, predavanja, radionica, sportskih treninga, rekreacije i slično, ako djelatnost koju bi obavljali u školskom prostoru nije u suprotnosti s obrazov</w:t>
      </w:r>
      <w:r w:rsidR="00AC786C">
        <w:rPr>
          <w:rFonts w:ascii="Times New Roman" w:hAnsi="Times New Roman" w:cs="Times New Roman"/>
          <w:sz w:val="24"/>
          <w:szCs w:val="24"/>
          <w:lang w:val="hr-HR"/>
        </w:rPr>
        <w:t>nom i odgojnom funkcijom Škole te da se ne ometa ostvarivanje redovitog nastavnog plana i programa.</w:t>
      </w:r>
    </w:p>
    <w:p w:rsidR="00847BF4" w:rsidRDefault="00714ABA" w:rsidP="00AC7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sz w:val="24"/>
          <w:szCs w:val="24"/>
          <w:lang w:val="hr-HR"/>
        </w:rPr>
        <w:t>Davanje u zakup prostora i opreme utvrđeno je Odlukom o uvjetima i kriterijima za davanje i uzimanje na korištenje prostora i opreme u školskim i drugim objektima</w:t>
      </w:r>
      <w:r w:rsidR="00AC786C">
        <w:rPr>
          <w:rFonts w:ascii="Times New Roman" w:hAnsi="Times New Roman" w:cs="Times New Roman"/>
          <w:sz w:val="24"/>
          <w:szCs w:val="24"/>
          <w:lang w:val="hr-HR"/>
        </w:rPr>
        <w:t xml:space="preserve"> („Službeni vjesnik Brodsko-posavske županije“ br. 25/14, 2/15</w:t>
      </w:r>
      <w:r w:rsidR="004E71D8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CB05A3"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kojima je osnivač Brodsko – posavska županija. </w:t>
      </w:r>
    </w:p>
    <w:p w:rsidR="00222225" w:rsidRDefault="00222225" w:rsidP="00AC7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22225" w:rsidRPr="00847BF4" w:rsidRDefault="00222225" w:rsidP="00AC7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B05A3" w:rsidRPr="00847BF4" w:rsidRDefault="004E71D8" w:rsidP="00847B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Članak 5</w:t>
      </w:r>
      <w:r w:rsidR="00CB05A3" w:rsidRPr="00847BF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CB05A3" w:rsidRDefault="00CB05A3" w:rsidP="0084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Ostvareni vlastiti prihodi uplaćivat će se u riznicu Brodsko – posavske </w:t>
      </w:r>
      <w:r w:rsidR="00847BF4"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županije te će se koristiti sukladno Pravilniku </w:t>
      </w:r>
      <w:r w:rsidR="004E71D8">
        <w:rPr>
          <w:rFonts w:ascii="Times New Roman" w:hAnsi="Times New Roman" w:cs="Times New Roman"/>
          <w:sz w:val="24"/>
          <w:szCs w:val="24"/>
          <w:lang w:val="hr-HR"/>
        </w:rPr>
        <w:t xml:space="preserve">o mjerilima i načinu korištenja nenamjenskih donacija i vlastitih prihoda proračunskih korisnika Brodsko-posavske županije </w:t>
      </w:r>
      <w:r w:rsidR="00847BF4"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(„Službeni vjesnik Brodsko – posavske </w:t>
      </w:r>
      <w:r w:rsidR="004E71D8">
        <w:rPr>
          <w:rFonts w:ascii="Times New Roman" w:hAnsi="Times New Roman" w:cs="Times New Roman"/>
          <w:sz w:val="24"/>
          <w:szCs w:val="24"/>
          <w:lang w:val="hr-HR"/>
        </w:rPr>
        <w:t>županije“, br. 3/26</w:t>
      </w:r>
      <w:r w:rsidR="00847BF4" w:rsidRPr="00847BF4">
        <w:rPr>
          <w:rFonts w:ascii="Times New Roman" w:hAnsi="Times New Roman" w:cs="Times New Roman"/>
          <w:sz w:val="24"/>
          <w:szCs w:val="24"/>
          <w:lang w:val="hr-HR"/>
        </w:rPr>
        <w:t>), nakon odbitka 30% vlastitih prihoda kako je propisano navedenim Pravilnikom,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a korist</w:t>
      </w:r>
      <w:r w:rsidR="00847BF4" w:rsidRPr="00847BF4">
        <w:rPr>
          <w:rFonts w:ascii="Times New Roman" w:hAnsi="Times New Roman" w:cs="Times New Roman"/>
          <w:sz w:val="24"/>
          <w:szCs w:val="24"/>
          <w:lang w:val="hr-HR"/>
        </w:rPr>
        <w:t>it će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 se za podmirivanje:</w:t>
      </w:r>
    </w:p>
    <w:p w:rsidR="004E71D8" w:rsidRDefault="004E71D8" w:rsidP="004E71D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Rashoda nastalih obavljanjem poslova na tržištu i u tržišnim uvjetima na temelju kojih su vlastiti prihodi ostvareni,</w:t>
      </w:r>
    </w:p>
    <w:p w:rsidR="004E71D8" w:rsidRDefault="004E71D8" w:rsidP="004E71D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Neprihvatljivih troškova na projektima koji su financirani sredstvima Europske unije</w:t>
      </w:r>
    </w:p>
    <w:p w:rsidR="004E71D8" w:rsidRDefault="004E71D8" w:rsidP="004E71D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Podmirenje materijalnih rashoda te rashoda za nabavu nefinancijske imovine</w:t>
      </w:r>
    </w:p>
    <w:p w:rsidR="00CB05A3" w:rsidRPr="004E71D8" w:rsidRDefault="00F42426" w:rsidP="002222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42426">
        <w:rPr>
          <w:rFonts w:ascii="Times New Roman" w:hAnsi="Times New Roman" w:cs="Times New Roman"/>
          <w:sz w:val="24"/>
          <w:szCs w:val="24"/>
          <w:lang w:val="hr-HR"/>
        </w:rPr>
        <w:t xml:space="preserve">Nakon podmirenja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prethodno navedenih </w:t>
      </w:r>
      <w:r w:rsidRPr="00F42426">
        <w:rPr>
          <w:rFonts w:ascii="Times New Roman" w:hAnsi="Times New Roman" w:cs="Times New Roman"/>
          <w:sz w:val="24"/>
          <w:szCs w:val="24"/>
          <w:lang w:val="hr-HR"/>
        </w:rPr>
        <w:t>rashoda, vlastite prihode škola će utrošiti u svrhu podmirivanja materijalnih rashoda te rashoda za nabavu nefinancijske imovine.</w:t>
      </w:r>
    </w:p>
    <w:p w:rsidR="00CB05A3" w:rsidRPr="00847BF4" w:rsidRDefault="00F42426" w:rsidP="00847B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6</w:t>
      </w:r>
      <w:r w:rsidR="00CB05A3" w:rsidRPr="00847BF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CB05A3" w:rsidRPr="00847BF4" w:rsidRDefault="00CB05A3" w:rsidP="002222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sz w:val="24"/>
          <w:szCs w:val="24"/>
          <w:lang w:val="hr-HR"/>
        </w:rPr>
        <w:t>U slučaju potrebe za hitnim i nepredviđenim troškovima, Ravnateljica može odlučiti da se vlastiti prihodi rasporede na način različit od</w:t>
      </w:r>
      <w:r w:rsidR="006F4C9D">
        <w:rPr>
          <w:rFonts w:ascii="Times New Roman" w:hAnsi="Times New Roman" w:cs="Times New Roman"/>
          <w:sz w:val="24"/>
          <w:szCs w:val="24"/>
          <w:lang w:val="hr-HR"/>
        </w:rPr>
        <w:t xml:space="preserve"> onoga koji je određen člankom 5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>. ovoga Pravilnika.</w:t>
      </w:r>
    </w:p>
    <w:p w:rsidR="00CB05A3" w:rsidRPr="00847BF4" w:rsidRDefault="00F42426" w:rsidP="00847B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7</w:t>
      </w:r>
      <w:r w:rsidR="00CB05A3" w:rsidRPr="00847BF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CB05A3" w:rsidRDefault="00CB05A3" w:rsidP="002222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BF4">
        <w:rPr>
          <w:rFonts w:ascii="Times New Roman" w:hAnsi="Times New Roman" w:cs="Times New Roman"/>
          <w:sz w:val="24"/>
          <w:szCs w:val="24"/>
          <w:lang w:val="hr-HR"/>
        </w:rPr>
        <w:t xml:space="preserve">Vlastiti prihodi ostvareni tijekom jedne kalendarske godine koji se ne utroše za podmirenje troškova </w:t>
      </w:r>
      <w:r w:rsidR="006F4C9D">
        <w:rPr>
          <w:rFonts w:ascii="Times New Roman" w:hAnsi="Times New Roman" w:cs="Times New Roman"/>
          <w:sz w:val="24"/>
          <w:szCs w:val="24"/>
          <w:lang w:val="hr-HR"/>
        </w:rPr>
        <w:t>iz članka 5</w:t>
      </w:r>
      <w:r w:rsidRPr="00847BF4">
        <w:rPr>
          <w:rFonts w:ascii="Times New Roman" w:hAnsi="Times New Roman" w:cs="Times New Roman"/>
          <w:sz w:val="24"/>
          <w:szCs w:val="24"/>
          <w:lang w:val="hr-HR"/>
        </w:rPr>
        <w:t>. ovog Pravilnika u tekućoj kalendarskoj godini, rasporediti će se u sljedećoj kalendarskoj godini za podmirenje iste vrste troškova.</w:t>
      </w:r>
    </w:p>
    <w:p w:rsidR="00847BF4" w:rsidRPr="00E30618" w:rsidRDefault="00C458D2" w:rsidP="00E306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8</w:t>
      </w:r>
      <w:r w:rsidR="00847BF4" w:rsidRPr="00E30618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CA2D28" w:rsidRDefault="00C458D2" w:rsidP="00847BF4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Stupanjem na snagu ovog Pravilnika prestaje vrijediti Pravilnik o mjerilima i načinu korištenja vlastitih prihoda KLASA: 011-03/23-02/03, URBROJ: 2178-2-1/01-23-1 od 26.06.2023. godine. </w:t>
      </w:r>
    </w:p>
    <w:p w:rsidR="00C458D2" w:rsidRPr="00C458D2" w:rsidRDefault="00C458D2" w:rsidP="00C458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458D2">
        <w:rPr>
          <w:rFonts w:ascii="Times New Roman" w:hAnsi="Times New Roman" w:cs="Times New Roman"/>
          <w:b/>
          <w:sz w:val="24"/>
          <w:szCs w:val="24"/>
          <w:lang w:val="hr-HR"/>
        </w:rPr>
        <w:t>Članak 9.</w:t>
      </w:r>
    </w:p>
    <w:p w:rsidR="00E30618" w:rsidRDefault="00847BF4" w:rsidP="00847BF4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Pravilnik stupa na snagu u roku od osam dana od dana objave na oglasnoj ploči Škole.</w:t>
      </w:r>
      <w:r w:rsidR="00C458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 roku od osam dana od stupanja na snagu ovaj Pravilnik će se objaviti na mrežnim stranicama Škole. </w:t>
      </w:r>
    </w:p>
    <w:p w:rsidR="00222225" w:rsidRPr="002C2668" w:rsidRDefault="00222225" w:rsidP="00A647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2C2668">
        <w:rPr>
          <w:rFonts w:ascii="Times New Roman" w:hAnsi="Times New Roman" w:cs="Times New Roman"/>
          <w:sz w:val="24"/>
          <w:szCs w:val="24"/>
          <w:lang w:val="hr-HR"/>
        </w:rPr>
        <w:t>U Bebrini,___________2026. godine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E57D3" w:rsidTr="00A64707">
        <w:trPr>
          <w:gridAfter w:val="1"/>
          <w:wAfter w:w="4675" w:type="dxa"/>
          <w:trHeight w:val="377"/>
        </w:trPr>
        <w:tc>
          <w:tcPr>
            <w:tcW w:w="4675" w:type="dxa"/>
          </w:tcPr>
          <w:p w:rsidR="007E57D3" w:rsidRDefault="00222225" w:rsidP="00222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                                                          </w:t>
            </w:r>
          </w:p>
        </w:tc>
      </w:tr>
      <w:tr w:rsidR="00222225" w:rsidTr="00E30618">
        <w:trPr>
          <w:gridAfter w:val="1"/>
          <w:wAfter w:w="4675" w:type="dxa"/>
        </w:trPr>
        <w:tc>
          <w:tcPr>
            <w:tcW w:w="4675" w:type="dxa"/>
          </w:tcPr>
          <w:p w:rsidR="00222225" w:rsidRDefault="00222225" w:rsidP="00847BF4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2225" w:rsidTr="00E54A2A">
        <w:trPr>
          <w:trHeight w:val="329"/>
        </w:trPr>
        <w:tc>
          <w:tcPr>
            <w:tcW w:w="4675" w:type="dxa"/>
          </w:tcPr>
          <w:p w:rsidR="00222225" w:rsidRDefault="00222225" w:rsidP="007E57D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675" w:type="dxa"/>
          </w:tcPr>
          <w:p w:rsidR="00222225" w:rsidRDefault="00222225" w:rsidP="0022222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2225" w:rsidTr="00E54A2A">
        <w:tc>
          <w:tcPr>
            <w:tcW w:w="4675" w:type="dxa"/>
          </w:tcPr>
          <w:p w:rsidR="00222225" w:rsidRDefault="00222225" w:rsidP="007E57D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675" w:type="dxa"/>
          </w:tcPr>
          <w:p w:rsidR="00222225" w:rsidRDefault="00222225" w:rsidP="007E57D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2225" w:rsidTr="00E54A2A">
        <w:tc>
          <w:tcPr>
            <w:tcW w:w="4675" w:type="dxa"/>
          </w:tcPr>
          <w:p w:rsidR="00222225" w:rsidRDefault="00222225" w:rsidP="007E57D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675" w:type="dxa"/>
          </w:tcPr>
          <w:p w:rsidR="00222225" w:rsidRDefault="00222225" w:rsidP="007E57D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222225" w:rsidRPr="002C2668" w:rsidRDefault="00847BF4" w:rsidP="00A647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2C2668">
        <w:rPr>
          <w:rFonts w:ascii="Times New Roman" w:hAnsi="Times New Roman" w:cs="Times New Roman"/>
          <w:sz w:val="24"/>
          <w:szCs w:val="24"/>
          <w:lang w:val="hr-HR"/>
        </w:rPr>
        <w:t xml:space="preserve">Pravilnik je objavljen na oglasnoj ploči Škole </w:t>
      </w:r>
      <w:r w:rsidR="002C2668" w:rsidRPr="002C2668">
        <w:rPr>
          <w:rFonts w:ascii="Times New Roman" w:hAnsi="Times New Roman" w:cs="Times New Roman"/>
          <w:sz w:val="24"/>
          <w:szCs w:val="24"/>
          <w:lang w:val="hr-HR"/>
        </w:rPr>
        <w:t>____________</w:t>
      </w:r>
      <w:r w:rsidR="007E57D3" w:rsidRPr="002C266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C2668">
        <w:rPr>
          <w:rFonts w:ascii="Times New Roman" w:hAnsi="Times New Roman" w:cs="Times New Roman"/>
          <w:sz w:val="24"/>
          <w:szCs w:val="24"/>
          <w:lang w:val="hr-HR"/>
        </w:rPr>
        <w:t xml:space="preserve">godine te je stupio na snagu dana </w:t>
      </w:r>
      <w:r w:rsidR="002C2668" w:rsidRPr="002C2668">
        <w:rPr>
          <w:rFonts w:ascii="Times New Roman" w:hAnsi="Times New Roman" w:cs="Times New Roman"/>
          <w:sz w:val="24"/>
          <w:szCs w:val="24"/>
          <w:lang w:val="hr-HR"/>
        </w:rPr>
        <w:t xml:space="preserve">_______________ </w:t>
      </w:r>
      <w:r w:rsidRPr="002C2668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2C2668" w:rsidRPr="00222225" w:rsidRDefault="002C2668" w:rsidP="00A6470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  <w:bookmarkStart w:id="0" w:name="_GoBack"/>
      <w:bookmarkEnd w:id="0"/>
    </w:p>
    <w:p w:rsidR="00222225" w:rsidRPr="00222225" w:rsidRDefault="00222225" w:rsidP="0022222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222225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Pr="002C2668">
        <w:rPr>
          <w:rFonts w:ascii="Times New Roman" w:hAnsi="Times New Roman" w:cs="Times New Roman"/>
          <w:sz w:val="24"/>
          <w:szCs w:val="24"/>
          <w:lang w:val="hr-HR"/>
        </w:rPr>
        <w:t>011-03/26-02/02</w:t>
      </w:r>
    </w:p>
    <w:p w:rsidR="00222225" w:rsidRDefault="00222225" w:rsidP="0022222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Pr="002C2668">
        <w:rPr>
          <w:rFonts w:ascii="Times New Roman" w:hAnsi="Times New Roman" w:cs="Times New Roman"/>
          <w:sz w:val="24"/>
          <w:szCs w:val="24"/>
          <w:lang w:val="hr-HR"/>
        </w:rPr>
        <w:t>2178-2-1-01-26-1</w:t>
      </w:r>
    </w:p>
    <w:p w:rsidR="00847BF4" w:rsidRPr="00847BF4" w:rsidRDefault="00847BF4" w:rsidP="00847BF4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847BF4" w:rsidRPr="00847BF4" w:rsidSect="00E30618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CC4"/>
    <w:multiLevelType w:val="hybridMultilevel"/>
    <w:tmpl w:val="06B0072E"/>
    <w:lvl w:ilvl="0" w:tplc="D6C864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00F53"/>
    <w:multiLevelType w:val="hybridMultilevel"/>
    <w:tmpl w:val="64769B10"/>
    <w:lvl w:ilvl="0" w:tplc="77149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802A6"/>
    <w:multiLevelType w:val="hybridMultilevel"/>
    <w:tmpl w:val="519AEECC"/>
    <w:lvl w:ilvl="0" w:tplc="1D6611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D1"/>
    <w:rsid w:val="001106DE"/>
    <w:rsid w:val="00125023"/>
    <w:rsid w:val="00194C75"/>
    <w:rsid w:val="00222225"/>
    <w:rsid w:val="002C2668"/>
    <w:rsid w:val="002F3662"/>
    <w:rsid w:val="00312F1A"/>
    <w:rsid w:val="00361823"/>
    <w:rsid w:val="003718CA"/>
    <w:rsid w:val="004B2AC4"/>
    <w:rsid w:val="004E71D8"/>
    <w:rsid w:val="00666437"/>
    <w:rsid w:val="006F4C9D"/>
    <w:rsid w:val="00714ABA"/>
    <w:rsid w:val="007E57D3"/>
    <w:rsid w:val="00847BF4"/>
    <w:rsid w:val="00A26854"/>
    <w:rsid w:val="00A3150C"/>
    <w:rsid w:val="00A64707"/>
    <w:rsid w:val="00AA4A4A"/>
    <w:rsid w:val="00AC786C"/>
    <w:rsid w:val="00C458D2"/>
    <w:rsid w:val="00CA2D28"/>
    <w:rsid w:val="00CB05A3"/>
    <w:rsid w:val="00D66615"/>
    <w:rsid w:val="00D70699"/>
    <w:rsid w:val="00D908D1"/>
    <w:rsid w:val="00E30618"/>
    <w:rsid w:val="00F4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2F43"/>
  <w15:chartTrackingRefBased/>
  <w15:docId w15:val="{A7CD64C9-FF0D-481A-8A45-41C6FF88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5023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14ABA"/>
    <w:pPr>
      <w:ind w:left="720"/>
      <w:contextualSpacing/>
    </w:pPr>
  </w:style>
  <w:style w:type="table" w:styleId="Reetkatablice">
    <w:name w:val="Table Grid"/>
    <w:basedOn w:val="Obinatablica"/>
    <w:uiPriority w:val="39"/>
    <w:rsid w:val="00E3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30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0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17</cp:revision>
  <cp:lastPrinted>2026-04-28T11:33:00Z</cp:lastPrinted>
  <dcterms:created xsi:type="dcterms:W3CDTF">2023-04-25T10:36:00Z</dcterms:created>
  <dcterms:modified xsi:type="dcterms:W3CDTF">2026-07-08T08:27:00Z</dcterms:modified>
</cp:coreProperties>
</file>