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BB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6A30BB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DC1614">
        <w:rPr>
          <w:rFonts w:ascii="Arial" w:hAnsi="Arial" w:cs="Arial"/>
          <w:sz w:val="24"/>
          <w:szCs w:val="24"/>
          <w:lang w:val="pl-PL"/>
        </w:rPr>
        <w:t>10</w:t>
      </w:r>
      <w:bookmarkStart w:id="0" w:name="_GoBack"/>
      <w:bookmarkEnd w:id="0"/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8F0A10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781F6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D43B27">
        <w:rPr>
          <w:rFonts w:ascii="Arial" w:hAnsi="Arial" w:cs="Arial"/>
          <w:sz w:val="24"/>
          <w:szCs w:val="24"/>
          <w:lang w:val="pl-PL"/>
        </w:rPr>
        <w:t>3</w:t>
      </w:r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D43B27">
        <w:rPr>
          <w:rFonts w:ascii="Arial" w:hAnsi="Arial" w:cs="Arial"/>
          <w:sz w:val="24"/>
          <w:szCs w:val="24"/>
          <w:lang w:val="pl-PL"/>
        </w:rPr>
        <w:t>listopada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6F3E8A">
        <w:rPr>
          <w:rFonts w:ascii="Arial" w:hAnsi="Arial" w:cs="Arial"/>
          <w:sz w:val="24"/>
          <w:szCs w:val="24"/>
          <w:lang w:val="pl-PL"/>
        </w:rPr>
        <w:t>202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383008" w:rsidRDefault="001E5BB3" w:rsidP="00781F63">
      <w:pPr>
        <w:pStyle w:val="Bezproreda"/>
        <w:ind w:firstLine="708"/>
        <w:rPr>
          <w:rFonts w:asciiTheme="minorHAnsi" w:hAnsiTheme="minorHAnsi" w:cstheme="minorHAnsi"/>
          <w:sz w:val="24"/>
          <w:szCs w:val="24"/>
        </w:rPr>
      </w:pPr>
      <w:r w:rsidRPr="00383008">
        <w:rPr>
          <w:rFonts w:asciiTheme="minorHAnsi" w:hAnsiTheme="minorHAnsi" w:cstheme="minorHAnsi"/>
          <w:sz w:val="24"/>
          <w:szCs w:val="24"/>
        </w:rPr>
        <w:t>Na temelju članka 107. Zakona o odgoju i obrazovanju u osnovnoj i srednjoj školi („Narodne novine“ broj 87/08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86/09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92/10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105/10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Pr="00383008">
        <w:rPr>
          <w:rFonts w:asciiTheme="minorHAnsi" w:hAnsiTheme="minorHAnsi" w:cstheme="minorHAnsi"/>
          <w:sz w:val="24"/>
          <w:szCs w:val="24"/>
        </w:rPr>
        <w:t>ispr, 90/11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</w:t>
      </w:r>
      <w:r w:rsidR="008A624B" w:rsidRPr="00383008">
        <w:rPr>
          <w:rFonts w:asciiTheme="minorHAnsi" w:hAnsiTheme="minorHAnsi" w:cstheme="minorHAnsi"/>
          <w:sz w:val="24"/>
          <w:szCs w:val="24"/>
        </w:rPr>
        <w:t>5/12.,</w:t>
      </w:r>
      <w:r w:rsidRPr="00383008">
        <w:rPr>
          <w:rFonts w:asciiTheme="minorHAnsi" w:hAnsiTheme="minorHAnsi" w:cstheme="minorHAnsi"/>
          <w:sz w:val="24"/>
          <w:szCs w:val="24"/>
        </w:rPr>
        <w:t xml:space="preserve"> 16/12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94/13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136/14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 xml:space="preserve">-RUSRH, 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</w:t>
      </w:r>
      <w:r w:rsidR="008A624B"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>7/17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8A2BAE" w:rsidRPr="00383008">
        <w:rPr>
          <w:rFonts w:asciiTheme="minorHAnsi" w:hAnsiTheme="minorHAnsi" w:cstheme="minorHAnsi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 xml:space="preserve"> 68/18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B70B3F" w:rsidRPr="00383008">
        <w:rPr>
          <w:rFonts w:asciiTheme="minorHAnsi" w:hAnsiTheme="minorHAnsi" w:cstheme="minorHAnsi"/>
          <w:sz w:val="24"/>
          <w:szCs w:val="24"/>
        </w:rPr>
        <w:t>,</w:t>
      </w:r>
      <w:r w:rsidR="008A2BAE" w:rsidRPr="00383008">
        <w:rPr>
          <w:rFonts w:asciiTheme="minorHAnsi" w:hAnsiTheme="minorHAnsi" w:cstheme="minorHAnsi"/>
          <w:sz w:val="24"/>
          <w:szCs w:val="24"/>
        </w:rPr>
        <w:t xml:space="preserve"> 98/19</w:t>
      </w:r>
      <w:r w:rsidR="00B70B3F" w:rsidRPr="00383008">
        <w:rPr>
          <w:rFonts w:asciiTheme="minorHAnsi" w:hAnsiTheme="minorHAnsi" w:cstheme="minorHAnsi"/>
          <w:sz w:val="24"/>
          <w:szCs w:val="24"/>
        </w:rPr>
        <w:t>.</w:t>
      </w:r>
      <w:r w:rsidR="00E62ECD" w:rsidRPr="00383008">
        <w:rPr>
          <w:rFonts w:asciiTheme="minorHAnsi" w:hAnsiTheme="minorHAnsi" w:cstheme="minorHAnsi"/>
          <w:sz w:val="24"/>
          <w:szCs w:val="24"/>
        </w:rPr>
        <w:t>,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64/20</w:t>
      </w:r>
      <w:r w:rsidR="008F0A10" w:rsidRPr="00383008">
        <w:rPr>
          <w:rFonts w:asciiTheme="minorHAnsi" w:hAnsiTheme="minorHAnsi" w:cstheme="minorHAnsi"/>
          <w:sz w:val="24"/>
          <w:szCs w:val="24"/>
        </w:rPr>
        <w:t>.,</w:t>
      </w:r>
      <w:r w:rsidR="00E62ECD" w:rsidRPr="00383008">
        <w:rPr>
          <w:rFonts w:asciiTheme="minorHAnsi" w:hAnsiTheme="minorHAnsi" w:cstheme="minorHAnsi"/>
          <w:sz w:val="24"/>
          <w:szCs w:val="24"/>
        </w:rPr>
        <w:t xml:space="preserve"> 151/22</w:t>
      </w:r>
      <w:r w:rsidR="008F0A10" w:rsidRPr="00383008">
        <w:rPr>
          <w:rFonts w:asciiTheme="minorHAnsi" w:hAnsiTheme="minorHAnsi" w:cstheme="minorHAnsi"/>
          <w:sz w:val="24"/>
          <w:szCs w:val="24"/>
        </w:rPr>
        <w:t>. i 156/23</w:t>
      </w:r>
      <w:r w:rsidRPr="00383008">
        <w:rPr>
          <w:rFonts w:asciiTheme="minorHAnsi" w:hAnsiTheme="minorHAnsi" w:cstheme="minorHAnsi"/>
          <w:sz w:val="24"/>
          <w:szCs w:val="24"/>
        </w:rPr>
        <w:t>)</w:t>
      </w:r>
      <w:r w:rsidR="00492125" w:rsidRPr="00383008">
        <w:rPr>
          <w:rFonts w:asciiTheme="minorHAnsi" w:hAnsiTheme="minorHAnsi" w:cstheme="minorHAnsi"/>
          <w:sz w:val="24"/>
          <w:szCs w:val="24"/>
        </w:rPr>
        <w:t>(u daljnjem tekstu Zakon)</w:t>
      </w:r>
      <w:r w:rsidR="00E12030" w:rsidRPr="00383008">
        <w:rPr>
          <w:rFonts w:asciiTheme="minorHAnsi" w:hAnsiTheme="minorHAnsi" w:cstheme="minorHAnsi"/>
          <w:sz w:val="24"/>
          <w:szCs w:val="24"/>
        </w:rPr>
        <w:t>, članka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6. i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7.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OŠ Antun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A45DE4">
        <w:rPr>
          <w:rFonts w:asciiTheme="minorHAnsi" w:hAnsiTheme="minorHAnsi" w:cstheme="minorHAnsi"/>
          <w:sz w:val="24"/>
          <w:szCs w:val="24"/>
        </w:rPr>
        <w:t xml:space="preserve"> 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Bebrin</w:t>
      </w:r>
      <w:r w:rsidR="00A45DE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te </w:t>
      </w:r>
      <w:r w:rsidR="00B74554" w:rsidRPr="00383008">
        <w:rPr>
          <w:rFonts w:asciiTheme="minorHAnsi" w:hAnsiTheme="minorHAnsi" w:cstheme="minorHAnsi"/>
          <w:sz w:val="24"/>
          <w:szCs w:val="24"/>
        </w:rPr>
        <w:t>član</w:t>
      </w:r>
      <w:r w:rsidR="00DF4AE8" w:rsidRPr="00383008">
        <w:rPr>
          <w:rFonts w:asciiTheme="minorHAnsi" w:hAnsiTheme="minorHAnsi" w:cstheme="minorHAnsi"/>
          <w:sz w:val="24"/>
          <w:szCs w:val="24"/>
        </w:rPr>
        <w:t>aka</w:t>
      </w:r>
      <w:r w:rsidR="00AC305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5. i 6. </w:t>
      </w:r>
      <w:r w:rsidR="00A13A1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postupku zapošljavanja te procjeni i vrednovanju kandidata za zapošljavanje </w:t>
      </w:r>
      <w:r w:rsidR="005D5851" w:rsidRPr="00383008">
        <w:rPr>
          <w:rFonts w:asciiTheme="minorHAnsi" w:hAnsiTheme="minorHAnsi" w:cstheme="minorHAnsi"/>
          <w:sz w:val="24"/>
          <w:szCs w:val="24"/>
        </w:rPr>
        <w:t xml:space="preserve">( u daljnjem tekstu : Pravilnik ) </w:t>
      </w:r>
      <w:r w:rsidR="00B232F1" w:rsidRPr="00383008">
        <w:rPr>
          <w:rFonts w:asciiTheme="minorHAnsi" w:hAnsiTheme="minorHAnsi" w:cstheme="minorHAnsi"/>
          <w:sz w:val="24"/>
          <w:szCs w:val="24"/>
        </w:rPr>
        <w:t>ravnatelj</w:t>
      </w:r>
      <w:r w:rsidR="0043677A" w:rsidRPr="00383008">
        <w:rPr>
          <w:rFonts w:asciiTheme="minorHAnsi" w:hAnsiTheme="minorHAnsi" w:cstheme="minorHAnsi"/>
          <w:sz w:val="24"/>
          <w:szCs w:val="24"/>
        </w:rPr>
        <w:t>ica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OŠ Antu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A45DE4">
        <w:rPr>
          <w:rFonts w:asciiTheme="minorHAnsi" w:hAnsiTheme="minorHAnsi" w:cstheme="minorHAnsi"/>
          <w:sz w:val="24"/>
          <w:szCs w:val="24"/>
        </w:rPr>
        <w:t xml:space="preserve"> 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Bebrin</w:t>
      </w:r>
      <w:r w:rsidR="00A45DE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0750E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Pr="00383008">
        <w:rPr>
          <w:rFonts w:asciiTheme="minorHAnsi" w:hAnsiTheme="minorHAnsi" w:cstheme="minorHAnsi"/>
          <w:sz w:val="24"/>
          <w:szCs w:val="24"/>
        </w:rPr>
        <w:t>objavljuje:</w:t>
      </w:r>
    </w:p>
    <w:p w:rsidR="00781F63" w:rsidRPr="00781F63" w:rsidRDefault="00781F63" w:rsidP="00781F63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Pr="00BE5184" w:rsidRDefault="003C5EC3" w:rsidP="00BE5184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62505B">
        <w:rPr>
          <w:b/>
          <w:sz w:val="24"/>
          <w:szCs w:val="24"/>
        </w:rPr>
        <w:t>UČITELJ</w:t>
      </w:r>
      <w:r w:rsidR="0023104E">
        <w:rPr>
          <w:b/>
          <w:sz w:val="24"/>
          <w:szCs w:val="24"/>
        </w:rPr>
        <w:t>/ICA</w:t>
      </w:r>
      <w:r w:rsidRPr="0062505B">
        <w:rPr>
          <w:b/>
          <w:sz w:val="24"/>
          <w:szCs w:val="24"/>
        </w:rPr>
        <w:t xml:space="preserve"> </w:t>
      </w:r>
      <w:r w:rsidR="00BE5184">
        <w:rPr>
          <w:b/>
          <w:sz w:val="24"/>
          <w:szCs w:val="24"/>
        </w:rPr>
        <w:t>FIZIKE</w:t>
      </w:r>
      <w:r w:rsidR="00113AF6" w:rsidRPr="0062505B">
        <w:rPr>
          <w:b/>
          <w:sz w:val="24"/>
          <w:szCs w:val="24"/>
        </w:rPr>
        <w:t xml:space="preserve"> </w:t>
      </w:r>
      <w:r w:rsidRPr="0062505B">
        <w:rPr>
          <w:sz w:val="24"/>
          <w:szCs w:val="24"/>
        </w:rPr>
        <w:t xml:space="preserve">rad </w:t>
      </w:r>
      <w:r w:rsidR="00B1275D" w:rsidRPr="0062505B">
        <w:rPr>
          <w:sz w:val="24"/>
          <w:szCs w:val="24"/>
        </w:rPr>
        <w:t xml:space="preserve">u </w:t>
      </w:r>
      <w:r w:rsidR="00EF14E0" w:rsidRPr="0062505B">
        <w:rPr>
          <w:sz w:val="24"/>
          <w:szCs w:val="24"/>
        </w:rPr>
        <w:t xml:space="preserve">MŠ </w:t>
      </w:r>
      <w:proofErr w:type="spellStart"/>
      <w:r w:rsidR="00EF14E0" w:rsidRPr="0062505B">
        <w:rPr>
          <w:sz w:val="24"/>
          <w:szCs w:val="24"/>
        </w:rPr>
        <w:t>Bebrina</w:t>
      </w:r>
      <w:proofErr w:type="spellEnd"/>
    </w:p>
    <w:p w:rsidR="008834DB" w:rsidRPr="00113AF6" w:rsidRDefault="00714926" w:rsidP="00DD33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8407DA">
        <w:rPr>
          <w:rFonts w:eastAsia="Times New Roman"/>
          <w:bCs/>
          <w:sz w:val="24"/>
          <w:szCs w:val="24"/>
          <w:lang w:eastAsia="hr-HR"/>
        </w:rPr>
        <w:t xml:space="preserve"> (zamjena</w:t>
      </w:r>
      <w:r w:rsidR="00B42279">
        <w:rPr>
          <w:rFonts w:eastAsia="Times New Roman"/>
          <w:bCs/>
          <w:sz w:val="24"/>
          <w:szCs w:val="24"/>
          <w:lang w:eastAsia="hr-HR"/>
        </w:rPr>
        <w:t xml:space="preserve"> do povratka radnika s neplaćenog dopusta</w:t>
      </w:r>
      <w:r w:rsidR="008407DA">
        <w:rPr>
          <w:rFonts w:eastAsia="Times New Roman"/>
          <w:bCs/>
          <w:sz w:val="24"/>
          <w:szCs w:val="24"/>
          <w:lang w:eastAsia="hr-HR"/>
        </w:rPr>
        <w:t>)</w:t>
      </w:r>
      <w:r w:rsidR="00113AF6" w:rsidRPr="0090750E">
        <w:rPr>
          <w:sz w:val="24"/>
          <w:szCs w:val="24"/>
        </w:rPr>
        <w:t xml:space="preserve"> </w:t>
      </w:r>
      <w:r w:rsidR="0062505B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  <w:r w:rsidR="0062505B">
        <w:rPr>
          <w:sz w:val="24"/>
          <w:szCs w:val="24"/>
        </w:rPr>
        <w:t xml:space="preserve"> (</w:t>
      </w:r>
      <w:r w:rsidR="00BE5184">
        <w:rPr>
          <w:sz w:val="24"/>
          <w:szCs w:val="24"/>
        </w:rPr>
        <w:t>16</w:t>
      </w:r>
      <w:r w:rsidR="0062505B">
        <w:rPr>
          <w:sz w:val="24"/>
          <w:szCs w:val="24"/>
        </w:rPr>
        <w:t xml:space="preserve"> sati ukupnog tjednog radnog vremena)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781F6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81F63">
        <w:rPr>
          <w:rFonts w:asciiTheme="minorHAnsi" w:hAnsiTheme="minorHAnsi" w:cstheme="minorHAnsi"/>
          <w:b/>
          <w:sz w:val="24"/>
          <w:szCs w:val="24"/>
        </w:rPr>
        <w:t>Uvjeti:</w:t>
      </w:r>
      <w:r w:rsidR="00A61CB6" w:rsidRPr="00781F63">
        <w:rPr>
          <w:rFonts w:asciiTheme="minorHAnsi" w:hAnsiTheme="minorHAnsi" w:cstheme="minorHAnsi"/>
          <w:sz w:val="24"/>
          <w:szCs w:val="24"/>
        </w:rPr>
        <w:t>Osim općih uvjeta sukladno općim propisima o radu kandidati trebaju zadovoljiti i posebne uvjete  propisane člankom 105.</w:t>
      </w:r>
      <w:r w:rsidR="005E013F" w:rsidRPr="00781F63">
        <w:rPr>
          <w:rFonts w:asciiTheme="minorHAnsi" w:hAnsiTheme="minorHAnsi" w:cstheme="minorHAnsi"/>
          <w:sz w:val="24"/>
          <w:szCs w:val="24"/>
        </w:rPr>
        <w:t xml:space="preserve"> s</w:t>
      </w:r>
      <w:r w:rsidR="00741DB7" w:rsidRPr="00781F63">
        <w:rPr>
          <w:rFonts w:asciiTheme="minorHAnsi" w:hAnsiTheme="minorHAnsi" w:cstheme="minorHAnsi"/>
          <w:sz w:val="24"/>
          <w:szCs w:val="24"/>
        </w:rPr>
        <w:t xml:space="preserve">tavak 1. i 2. 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781F63">
        <w:rPr>
          <w:rFonts w:asciiTheme="minorHAnsi" w:hAnsiTheme="minorHAnsi" w:cstheme="minorHAnsi"/>
          <w:sz w:val="24"/>
          <w:szCs w:val="24"/>
        </w:rPr>
        <w:t xml:space="preserve"> 5/12,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16/12,  86/1</w:t>
      </w:r>
      <w:r w:rsidR="0043677A" w:rsidRPr="00781F63">
        <w:rPr>
          <w:rFonts w:asciiTheme="minorHAnsi" w:hAnsiTheme="minorHAnsi" w:cstheme="minorHAnsi"/>
          <w:sz w:val="24"/>
          <w:szCs w:val="24"/>
        </w:rPr>
        <w:t>2, 126/12, 94/13, 152/14, 7/17,</w:t>
      </w:r>
      <w:r w:rsidR="00B70B3F" w:rsidRPr="00781F63">
        <w:rPr>
          <w:rFonts w:asciiTheme="minorHAnsi" w:hAnsiTheme="minorHAnsi" w:cstheme="minorHAnsi"/>
          <w:sz w:val="24"/>
          <w:szCs w:val="24"/>
        </w:rPr>
        <w:t xml:space="preserve"> 68/18,</w:t>
      </w:r>
      <w:r w:rsidR="0043677A" w:rsidRPr="00781F63">
        <w:rPr>
          <w:rFonts w:asciiTheme="minorHAnsi" w:hAnsiTheme="minorHAnsi" w:cstheme="minorHAnsi"/>
          <w:sz w:val="24"/>
          <w:szCs w:val="24"/>
        </w:rPr>
        <w:t xml:space="preserve"> 98/19</w:t>
      </w:r>
      <w:r w:rsidR="00E62ECD" w:rsidRPr="00781F63">
        <w:rPr>
          <w:rFonts w:asciiTheme="minorHAnsi" w:hAnsiTheme="minorHAnsi" w:cstheme="minorHAnsi"/>
          <w:sz w:val="24"/>
          <w:szCs w:val="24"/>
        </w:rPr>
        <w:t xml:space="preserve">, </w:t>
      </w:r>
      <w:r w:rsidR="00B70B3F" w:rsidRPr="00781F63">
        <w:rPr>
          <w:rFonts w:asciiTheme="minorHAnsi" w:hAnsiTheme="minorHAnsi" w:cstheme="minorHAnsi"/>
          <w:sz w:val="24"/>
          <w:szCs w:val="24"/>
        </w:rPr>
        <w:t>64/20</w:t>
      </w:r>
      <w:r w:rsidR="008F0A10" w:rsidRPr="00781F63">
        <w:rPr>
          <w:rFonts w:asciiTheme="minorHAnsi" w:hAnsiTheme="minorHAnsi" w:cstheme="minorHAnsi"/>
          <w:sz w:val="24"/>
          <w:szCs w:val="24"/>
        </w:rPr>
        <w:t>,</w:t>
      </w:r>
      <w:r w:rsidR="00E62ECD" w:rsidRPr="00781F63">
        <w:rPr>
          <w:rFonts w:asciiTheme="minorHAnsi" w:hAnsiTheme="minorHAnsi" w:cstheme="minorHAnsi"/>
          <w:sz w:val="24"/>
          <w:szCs w:val="24"/>
        </w:rPr>
        <w:t>151/22</w:t>
      </w:r>
      <w:r w:rsidR="008F0A10" w:rsidRPr="00781F63">
        <w:rPr>
          <w:rFonts w:asciiTheme="minorHAnsi" w:hAnsiTheme="minorHAnsi" w:cstheme="minorHAnsi"/>
          <w:sz w:val="24"/>
          <w:szCs w:val="24"/>
        </w:rPr>
        <w:t xml:space="preserve"> i 156/2</w:t>
      </w:r>
      <w:r w:rsidR="00033F26" w:rsidRPr="00781F63">
        <w:rPr>
          <w:rFonts w:asciiTheme="minorHAnsi" w:hAnsiTheme="minorHAnsi" w:cstheme="minorHAnsi"/>
          <w:sz w:val="24"/>
          <w:szCs w:val="24"/>
        </w:rPr>
        <w:t>3</w:t>
      </w:r>
      <w:r w:rsidR="00A61CB6" w:rsidRPr="00781F63">
        <w:rPr>
          <w:rFonts w:asciiTheme="minorHAnsi" w:hAnsiTheme="minorHAnsi" w:cstheme="minorHAnsi"/>
          <w:sz w:val="24"/>
          <w:szCs w:val="24"/>
        </w:rPr>
        <w:t>)</w:t>
      </w:r>
      <w:r w:rsidR="00422FEA" w:rsidRPr="00781F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81F63" w:rsidRPr="00781F63" w:rsidRDefault="00781F63" w:rsidP="00781F63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E5184" w:rsidRDefault="003C5EC3" w:rsidP="00781F63">
      <w:pPr>
        <w:pStyle w:val="Bezproreda"/>
        <w:rPr>
          <w:sz w:val="24"/>
          <w:szCs w:val="24"/>
          <w:lang w:eastAsia="hr-HR"/>
        </w:rPr>
      </w:pPr>
      <w:r w:rsidRPr="00781F63">
        <w:rPr>
          <w:sz w:val="24"/>
          <w:szCs w:val="24"/>
          <w:lang w:eastAsia="hr-HR"/>
        </w:rPr>
        <w:t xml:space="preserve">Prema članku </w:t>
      </w:r>
      <w:r w:rsidR="00BE5184" w:rsidRPr="00781F63">
        <w:rPr>
          <w:sz w:val="24"/>
          <w:szCs w:val="24"/>
          <w:lang w:eastAsia="hr-HR"/>
        </w:rPr>
        <w:t>16</w:t>
      </w:r>
      <w:r w:rsidR="009318FC" w:rsidRPr="00781F63">
        <w:rPr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781F63">
        <w:rPr>
          <w:sz w:val="24"/>
          <w:szCs w:val="24"/>
          <w:lang w:eastAsia="hr-HR"/>
        </w:rPr>
        <w:t>ro</w:t>
      </w:r>
      <w:r w:rsidR="002C5B6F" w:rsidRPr="00781F63">
        <w:rPr>
          <w:sz w:val="24"/>
          <w:szCs w:val="24"/>
          <w:lang w:eastAsia="hr-HR"/>
        </w:rPr>
        <w:t>j 6/19</w:t>
      </w:r>
      <w:r w:rsidR="004918E5" w:rsidRPr="00781F63">
        <w:rPr>
          <w:sz w:val="24"/>
          <w:szCs w:val="24"/>
          <w:lang w:eastAsia="hr-HR"/>
        </w:rPr>
        <w:t xml:space="preserve"> i 75/20</w:t>
      </w:r>
      <w:r w:rsidRPr="00781F63">
        <w:rPr>
          <w:sz w:val="24"/>
          <w:szCs w:val="24"/>
          <w:lang w:eastAsia="hr-HR"/>
        </w:rPr>
        <w:t xml:space="preserve">), učitelj </w:t>
      </w:r>
      <w:r w:rsidR="00BE5184" w:rsidRPr="00781F63">
        <w:rPr>
          <w:sz w:val="24"/>
          <w:szCs w:val="24"/>
          <w:lang w:eastAsia="hr-HR"/>
        </w:rPr>
        <w:t>fizike</w:t>
      </w:r>
      <w:r w:rsidR="009318FC" w:rsidRPr="00781F63">
        <w:rPr>
          <w:sz w:val="24"/>
          <w:szCs w:val="24"/>
          <w:lang w:eastAsia="hr-HR"/>
        </w:rPr>
        <w:t xml:space="preserve"> mora im</w:t>
      </w:r>
      <w:r w:rsidRPr="00781F63">
        <w:rPr>
          <w:sz w:val="24"/>
          <w:szCs w:val="24"/>
          <w:lang w:eastAsia="hr-HR"/>
        </w:rPr>
        <w:t xml:space="preserve">ati  </w:t>
      </w:r>
      <w:r w:rsidR="00DD33A3" w:rsidRPr="00781F63">
        <w:rPr>
          <w:sz w:val="24"/>
          <w:szCs w:val="24"/>
          <w:lang w:eastAsia="hr-HR"/>
        </w:rPr>
        <w:t>sljedeću vrstu obrazovanja sukladno članku 105. stavku 6. Zakona</w:t>
      </w:r>
      <w:r w:rsidR="00BE5184" w:rsidRPr="00781F63">
        <w:rPr>
          <w:sz w:val="24"/>
          <w:szCs w:val="24"/>
          <w:lang w:eastAsia="hr-HR"/>
        </w:rPr>
        <w:t>:</w:t>
      </w:r>
    </w:p>
    <w:p w:rsidR="00781F63" w:rsidRPr="00781F63" w:rsidRDefault="00781F63" w:rsidP="00781F63">
      <w:pPr>
        <w:pStyle w:val="Bezproreda"/>
        <w:rPr>
          <w:sz w:val="24"/>
          <w:szCs w:val="24"/>
          <w:lang w:eastAsia="hr-HR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206"/>
        <w:gridCol w:w="3026"/>
        <w:gridCol w:w="3575"/>
      </w:tblGrid>
      <w:tr w:rsidR="00BE5184" w:rsidRPr="0019446A" w:rsidTr="00811D33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matematika/Matematika i 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matematike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matematike i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 i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dodiplomski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politehnika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fizike i politehnike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kemija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kemije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kemije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filozofija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filozofije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inženjer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Inženjerska 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geofizika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Seizmologija i fizika čvrste zemlje,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 geofizike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matematike i fizike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fizike i matematike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geofizike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</w:tbl>
    <w:p w:rsidR="00BE5184" w:rsidRDefault="00BE518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796C89" w:rsidRDefault="00796C89" w:rsidP="00796C89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diplomu odnosno dokaz o stečenoj stručnoj spremi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- uvjerenje da nije pod istragom i da se protiv kandidata ne vodi kazneni postupak glede zapreka za zasnivanje radnog odnosa iz članka 106. </w:t>
      </w:r>
      <w:r>
        <w:rPr>
          <w:sz w:val="24"/>
          <w:szCs w:val="24"/>
          <w:lang w:val="pl-PL"/>
        </w:rPr>
        <w:t>Zakona o odgoju i obrazovanju u osnovnoj i srednjoj školi</w:t>
      </w:r>
      <w:r>
        <w:rPr>
          <w:sz w:val="24"/>
          <w:szCs w:val="24"/>
        </w:rPr>
        <w:t xml:space="preserve"> ne starije od 3 mjeseca od dana objave natječaja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 novine 69/22), ili rješenje Agencije za znanost i visoko obrazovanje o stručnom priznavanju inozemnih obrazovnih kvalifikacija, te u skladu sa Zakonom o reguliranim profesijama i priznavanju inozemne stručne kvalifikacije radi pristupa reguliranoj profesiji (Narode novine 82/15, 70/19, 47/20.) rješenje Ministarstva znanosti i obrazovanja o priznavanju inozemne stručne kvalifikacije radi pristupa reguliranoj profesiji.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u navigaciji, poveznica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- Natječaji).</w:t>
      </w:r>
    </w:p>
    <w:p w:rsidR="00796C89" w:rsidRDefault="00796C89" w:rsidP="00796C8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Kandidati koji imaju pravo prednosti prema posebnom zakonu, dužni su u prijavi na natječaj pozvati se na to pravo i priložiti dokaze o ostvarivanju prava prednosti na koje se poziva.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8F0A10">
        <w:rPr>
          <w:color w:val="000000"/>
          <w:sz w:val="24"/>
          <w:szCs w:val="24"/>
        </w:rPr>
        <w:t xml:space="preserve"> i 156/23</w:t>
      </w:r>
      <w:r>
        <w:rPr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796C89" w:rsidRDefault="00796C89" w:rsidP="00796C89">
      <w:pPr>
        <w:rPr>
          <w:color w:val="000000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796C89" w:rsidRDefault="00796C89" w:rsidP="00796C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</w:t>
      </w:r>
      <w:r w:rsidR="00A45DE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</w:t>
      </w:r>
      <w:r w:rsidR="00A45DE4">
        <w:rPr>
          <w:sz w:val="24"/>
          <w:szCs w:val="24"/>
        </w:rPr>
        <w:t xml:space="preserve"> </w:t>
      </w:r>
      <w:r>
        <w:rPr>
          <w:sz w:val="24"/>
          <w:szCs w:val="24"/>
        </w:rPr>
        <w:t>poveznica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- Razmjena znanja pod Dokumenti.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natječaj“.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poveznica- Natječaji) ,najkasnije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 U slučaju da se na natječaj prijave kandidati koji se pozivaju na pravo prednosti pri zapošljavanju prema posebnom propisu,</w:t>
      </w:r>
      <w:r w:rsidR="008F0A10">
        <w:rPr>
          <w:sz w:val="24"/>
          <w:szCs w:val="24"/>
        </w:rPr>
        <w:t xml:space="preserve"> </w:t>
      </w:r>
      <w:r>
        <w:rPr>
          <w:sz w:val="24"/>
          <w:szCs w:val="24"/>
        </w:rPr>
        <w:t>svi će kandidati biti obaviješteni i prema članku 21. stavku 4. Pravilnika o postupku zapošljavanja te procjeni i vrednovanju kandidata za zapošljavanje.</w:t>
      </w:r>
    </w:p>
    <w:p w:rsidR="00796C89" w:rsidRDefault="00796C89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sectPr w:rsidR="00796C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ACC2A1A"/>
    <w:multiLevelType w:val="hybridMultilevel"/>
    <w:tmpl w:val="1BD0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5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3DF7"/>
    <w:rsid w:val="0002256C"/>
    <w:rsid w:val="00024699"/>
    <w:rsid w:val="00024B57"/>
    <w:rsid w:val="00030B21"/>
    <w:rsid w:val="00033F26"/>
    <w:rsid w:val="00035370"/>
    <w:rsid w:val="0005517E"/>
    <w:rsid w:val="0005661F"/>
    <w:rsid w:val="00056EB7"/>
    <w:rsid w:val="000760D9"/>
    <w:rsid w:val="00087953"/>
    <w:rsid w:val="00095B65"/>
    <w:rsid w:val="000A2FE9"/>
    <w:rsid w:val="000A3D31"/>
    <w:rsid w:val="000D1F08"/>
    <w:rsid w:val="000E6221"/>
    <w:rsid w:val="000F2A2E"/>
    <w:rsid w:val="000F7E8F"/>
    <w:rsid w:val="00107293"/>
    <w:rsid w:val="00113AF6"/>
    <w:rsid w:val="00120A2A"/>
    <w:rsid w:val="00124542"/>
    <w:rsid w:val="00134863"/>
    <w:rsid w:val="0014060A"/>
    <w:rsid w:val="001577AB"/>
    <w:rsid w:val="00163174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D2591"/>
    <w:rsid w:val="001E5BB3"/>
    <w:rsid w:val="00213868"/>
    <w:rsid w:val="0023104E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D241F"/>
    <w:rsid w:val="002D6DFE"/>
    <w:rsid w:val="002E6A60"/>
    <w:rsid w:val="002F2D39"/>
    <w:rsid w:val="002F4BFE"/>
    <w:rsid w:val="002F4DDF"/>
    <w:rsid w:val="00314263"/>
    <w:rsid w:val="00323023"/>
    <w:rsid w:val="0032540B"/>
    <w:rsid w:val="00342D0C"/>
    <w:rsid w:val="00373696"/>
    <w:rsid w:val="00383008"/>
    <w:rsid w:val="003A5C2F"/>
    <w:rsid w:val="003B6821"/>
    <w:rsid w:val="003C5EC3"/>
    <w:rsid w:val="003D35B0"/>
    <w:rsid w:val="003E263D"/>
    <w:rsid w:val="003F5F4D"/>
    <w:rsid w:val="003F7958"/>
    <w:rsid w:val="00403220"/>
    <w:rsid w:val="004151CE"/>
    <w:rsid w:val="00422FEA"/>
    <w:rsid w:val="0043677A"/>
    <w:rsid w:val="00450E22"/>
    <w:rsid w:val="00457AB9"/>
    <w:rsid w:val="004647FF"/>
    <w:rsid w:val="0047109D"/>
    <w:rsid w:val="00475DD3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307"/>
    <w:rsid w:val="004C68C6"/>
    <w:rsid w:val="004D04C6"/>
    <w:rsid w:val="004D7787"/>
    <w:rsid w:val="004F1DE6"/>
    <w:rsid w:val="004F2B01"/>
    <w:rsid w:val="004F6512"/>
    <w:rsid w:val="00504A43"/>
    <w:rsid w:val="005144E2"/>
    <w:rsid w:val="00521D27"/>
    <w:rsid w:val="00522077"/>
    <w:rsid w:val="00522468"/>
    <w:rsid w:val="005229DD"/>
    <w:rsid w:val="0053092F"/>
    <w:rsid w:val="005324B5"/>
    <w:rsid w:val="00533F91"/>
    <w:rsid w:val="00557588"/>
    <w:rsid w:val="005649BB"/>
    <w:rsid w:val="005731BA"/>
    <w:rsid w:val="005901A9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505B"/>
    <w:rsid w:val="0064585F"/>
    <w:rsid w:val="00651063"/>
    <w:rsid w:val="006564BC"/>
    <w:rsid w:val="00661223"/>
    <w:rsid w:val="0067469D"/>
    <w:rsid w:val="00691058"/>
    <w:rsid w:val="006A30BB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63ED9"/>
    <w:rsid w:val="00772574"/>
    <w:rsid w:val="00781F63"/>
    <w:rsid w:val="00783F14"/>
    <w:rsid w:val="00796C89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5652A"/>
    <w:rsid w:val="0085668D"/>
    <w:rsid w:val="008567DC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E19F2"/>
    <w:rsid w:val="008E2F85"/>
    <w:rsid w:val="008E649E"/>
    <w:rsid w:val="008F0A10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F95"/>
    <w:rsid w:val="00A16C37"/>
    <w:rsid w:val="00A347D7"/>
    <w:rsid w:val="00A45DE4"/>
    <w:rsid w:val="00A4697A"/>
    <w:rsid w:val="00A61CB6"/>
    <w:rsid w:val="00A67E90"/>
    <w:rsid w:val="00A72431"/>
    <w:rsid w:val="00A77238"/>
    <w:rsid w:val="00AC3055"/>
    <w:rsid w:val="00AD6F04"/>
    <w:rsid w:val="00AE0E59"/>
    <w:rsid w:val="00AE3B8D"/>
    <w:rsid w:val="00AE4FF1"/>
    <w:rsid w:val="00AF67BF"/>
    <w:rsid w:val="00B1275D"/>
    <w:rsid w:val="00B232F1"/>
    <w:rsid w:val="00B237FA"/>
    <w:rsid w:val="00B26BD0"/>
    <w:rsid w:val="00B30CC0"/>
    <w:rsid w:val="00B4007E"/>
    <w:rsid w:val="00B40991"/>
    <w:rsid w:val="00B42279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08D8"/>
    <w:rsid w:val="00BE4E79"/>
    <w:rsid w:val="00BE5184"/>
    <w:rsid w:val="00BF0C79"/>
    <w:rsid w:val="00C16D68"/>
    <w:rsid w:val="00C34DF1"/>
    <w:rsid w:val="00C372F3"/>
    <w:rsid w:val="00C47382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D32272"/>
    <w:rsid w:val="00D325F0"/>
    <w:rsid w:val="00D35531"/>
    <w:rsid w:val="00D35852"/>
    <w:rsid w:val="00D41533"/>
    <w:rsid w:val="00D431B1"/>
    <w:rsid w:val="00D43B27"/>
    <w:rsid w:val="00D57815"/>
    <w:rsid w:val="00D94734"/>
    <w:rsid w:val="00DC1614"/>
    <w:rsid w:val="00DC182A"/>
    <w:rsid w:val="00DD33A3"/>
    <w:rsid w:val="00DD38C2"/>
    <w:rsid w:val="00DD6109"/>
    <w:rsid w:val="00DE4A74"/>
    <w:rsid w:val="00DF4AE8"/>
    <w:rsid w:val="00DF641B"/>
    <w:rsid w:val="00E02FD6"/>
    <w:rsid w:val="00E12030"/>
    <w:rsid w:val="00E16338"/>
    <w:rsid w:val="00E1753F"/>
    <w:rsid w:val="00E20676"/>
    <w:rsid w:val="00E44B55"/>
    <w:rsid w:val="00E57892"/>
    <w:rsid w:val="00E62ECD"/>
    <w:rsid w:val="00E63B84"/>
    <w:rsid w:val="00E70572"/>
    <w:rsid w:val="00E9392A"/>
    <w:rsid w:val="00ED1819"/>
    <w:rsid w:val="00EF14E0"/>
    <w:rsid w:val="00EF5C4F"/>
    <w:rsid w:val="00F04453"/>
    <w:rsid w:val="00F15147"/>
    <w:rsid w:val="00F326F9"/>
    <w:rsid w:val="00F47FD3"/>
    <w:rsid w:val="00F57047"/>
    <w:rsid w:val="00F63E2D"/>
    <w:rsid w:val="00F700CB"/>
    <w:rsid w:val="00F90995"/>
    <w:rsid w:val="00F94F5B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C384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19</cp:revision>
  <cp:lastPrinted>2024-10-03T06:55:00Z</cp:lastPrinted>
  <dcterms:created xsi:type="dcterms:W3CDTF">2024-05-03T08:50:00Z</dcterms:created>
  <dcterms:modified xsi:type="dcterms:W3CDTF">2024-10-03T06:59:00Z</dcterms:modified>
</cp:coreProperties>
</file>